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CBB" w:rsidRDefault="001D1CBB" w:rsidP="001D1CBB">
      <w:pPr>
        <w:pStyle w:val="ConsPlusNormal"/>
        <w:jc w:val="both"/>
      </w:pPr>
    </w:p>
    <w:p w:rsidR="001D1CBB" w:rsidRDefault="001D1CBB" w:rsidP="001D1CBB">
      <w:pPr>
        <w:pStyle w:val="ConsPlusNormal"/>
        <w:jc w:val="center"/>
      </w:pPr>
      <w:bookmarkStart w:id="0" w:name="Par630"/>
      <w:bookmarkEnd w:id="0"/>
      <w:r>
        <w:t>Форма</w:t>
      </w:r>
    </w:p>
    <w:p w:rsidR="001D1CBB" w:rsidRDefault="001D1CBB" w:rsidP="001D1CBB">
      <w:pPr>
        <w:pStyle w:val="ConsPlusNormal"/>
        <w:jc w:val="center"/>
      </w:pPr>
      <w:r>
        <w:t>заявления о предоставлении государственной услуги</w:t>
      </w:r>
    </w:p>
    <w:p w:rsidR="001D1CBB" w:rsidRDefault="001D1CBB" w:rsidP="001D1CBB">
      <w:pPr>
        <w:pStyle w:val="ConsPlusNormal"/>
        <w:jc w:val="center"/>
      </w:pPr>
      <w:r>
        <w:t>«</w:t>
      </w:r>
      <w:r w:rsidRPr="001D1CBB">
        <w:t>Принятие решения о предоставлении земельных участков, находящихся в государственной собственности Оренбургской области, на торгах</w:t>
      </w:r>
      <w:r>
        <w:t>»</w:t>
      </w:r>
      <w:bookmarkStart w:id="1" w:name="_GoBack"/>
      <w:bookmarkEnd w:id="1"/>
    </w:p>
    <w:p w:rsidR="001D1CBB" w:rsidRDefault="001D1CBB" w:rsidP="001D1CB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7"/>
        <w:gridCol w:w="340"/>
        <w:gridCol w:w="1474"/>
        <w:gridCol w:w="340"/>
        <w:gridCol w:w="508"/>
        <w:gridCol w:w="497"/>
        <w:gridCol w:w="386"/>
        <w:gridCol w:w="641"/>
        <w:gridCol w:w="1313"/>
        <w:gridCol w:w="340"/>
        <w:gridCol w:w="1134"/>
        <w:gridCol w:w="1134"/>
      </w:tblGrid>
      <w:tr w:rsidR="001D1CBB" w:rsidTr="00F139C7">
        <w:tc>
          <w:tcPr>
            <w:tcW w:w="64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Лист N ___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Всего листов __</w:t>
            </w:r>
          </w:p>
        </w:tc>
      </w:tr>
      <w:tr w:rsidR="001D1CBB" w:rsidTr="00F139C7">
        <w:tc>
          <w:tcPr>
            <w:tcW w:w="9071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1. Заявление</w:t>
            </w:r>
          </w:p>
        </w:tc>
      </w:tr>
      <w:tr w:rsidR="001D1CBB" w:rsidTr="00F139C7">
        <w:tc>
          <w:tcPr>
            <w:tcW w:w="9071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Министерство природных ресурсов, экологии и имущественных отношений Оренбургской области</w:t>
            </w: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Прошу провести аукцион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по продаже земельного участка земельного участка, находящегося в государственной собственности Оренбургской области;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на право заключения договора аренды земельного участка, находящегося в: государственной собственности Оренбургской области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Кадастровый номер испрашиваемого земельного участка:</w:t>
            </w:r>
          </w:p>
        </w:tc>
        <w:tc>
          <w:tcPr>
            <w:tcW w:w="4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Адрес (местоположение) испрашиваемого земельного участка:</w:t>
            </w:r>
          </w:p>
        </w:tc>
        <w:tc>
          <w:tcPr>
            <w:tcW w:w="4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Цель использования земельного участка: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  <w:r>
              <w:t>Необходимые виды ресурсов, получаемых от сетей инженерно-технического обеспечения, а также виды подключаемых сетей инженерно-технического обеспечения (за исключением случаев, если в соответствии с основным видом разрешенного использования запрашиваемого земельного участка не предусматривается строительство здания, сооружения, и случаев проведения аукциона на право заключения договора аренды земельного участка для комплексного освоения или ведения дачного хозяйства):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Способ представления заявления и иных необходимых документов: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Лично (в </w:t>
            </w:r>
            <w:proofErr w:type="spellStart"/>
            <w:r>
              <w:t>т.ч</w:t>
            </w:r>
            <w:proofErr w:type="spellEnd"/>
            <w:r>
              <w:t>. представителем заявителя)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почтовым отправлением (в </w:t>
            </w:r>
            <w:proofErr w:type="spellStart"/>
            <w:r>
              <w:t>т.ч</w:t>
            </w:r>
            <w:proofErr w:type="spellEnd"/>
            <w:r>
              <w:t>. курьером)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В форме электронных документов (электронных образов документов)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Способ получения результатов рассмотрения заявления: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В виде бумажного документа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Лично в министерстве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Лично в МФЦ (в случае подачи заявления через МФЦ, а также в случае подачи заявления в электронном виде)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Почтовым отправлением по почтовому адресу, указанному в </w:t>
            </w:r>
            <w:hyperlink w:anchor="Par760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Посредством отправки электронного документа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(в случае принятия решения об </w:t>
            </w:r>
            <w:r>
              <w:lastRenderedPageBreak/>
              <w:t>отказе в проведении аукциона)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760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760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заявления, в виде ссылки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(заполняется в случае, если обеспечена возможность размещения электронных документов на официальном сайте министерства)</w:t>
            </w: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Способ направления уведомлений посредством отправки электронного сообщения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О получении заявления и документов в электронном виде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760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О невозможности рассмотрения заявления, представленного с нарушением Порядка подачи заявления в электронном виде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760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О результатах рассмотрения заявления в электронном виде и возможности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В личный кабинет на Портале государственных и муниципальных услуг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77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По адресу электронной почты, указанному в </w:t>
            </w:r>
            <w:hyperlink w:anchor="Par760" w:tooltip="8." w:history="1">
              <w:r>
                <w:rPr>
                  <w:color w:val="0000FF"/>
                </w:rPr>
                <w:t>п. 8</w:t>
              </w:r>
            </w:hyperlink>
            <w:r>
              <w:t xml:space="preserve"> заявления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Заявитель: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Физическое лицо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Фамилия, имя, отчество заявителя (полностью):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Вид документа, удостоверяющего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Серия и номер документа, удостоверяющего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Кем выдан документ, удостоверяющий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Дата выдачи документа, удостоверяющего личность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Место жительства заявителя: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ЕГРИП (для индивидуальных предпринимателей)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ИНН (для индивидуальных предпринимателей)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Дата государственной регистрации в ЕГРИП (для индивидуальных предпринимателей):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Юридическое лицо: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Полное наименование: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ОГРН: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ИНН: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Дата государственной регистрации в ЕГРЮЛ: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Страна, дата и номер регистрации (инкорпорации) (для иностранных юридических лиц):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Место нахождения юридического лица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Сведения о представителе заявителя (физического лица или юридического лица):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Наименование и реквизиты документа, подтверждающего полномочия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Фамилия, имя, отчество (полностью)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Вид документа, удостоверяющего личность представителя: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Серия и номер документа, удостоверяющего личность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Кем выдан документ, удостоверяющий личность представителя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Дата выдачи документа, удостоверяющего личность представителя: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Место жительства представителя: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bookmarkStart w:id="2" w:name="Par760"/>
            <w:bookmarkEnd w:id="2"/>
            <w:r>
              <w:t>8.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Контакты для связи с заявителем (представителем заявителя):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Почтовый адрес: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Телефон: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Адрес электронной почты:</w:t>
            </w:r>
          </w:p>
        </w:tc>
        <w:tc>
          <w:tcPr>
            <w:tcW w:w="54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Документы, прилагаемые к заявлению: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Оригинал в количестве ___ экз., на ___ л.</w:t>
            </w:r>
          </w:p>
        </w:tc>
        <w:tc>
          <w:tcPr>
            <w:tcW w:w="4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Копия в количестве ___ экз., на ___ л.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Примечание: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Дополнительная информация (заполняется по желанию лица, подающего заявление)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 xml:space="preserve">Прошу информировать меня о ходе исполнения услуги </w:t>
            </w:r>
            <w:hyperlink w:anchor="Par809" w:tooltip="&lt;*&gt; Заполняется в случае, если обеспечена возможность направления заявления и документов в электронной форме." w:history="1">
              <w:r>
                <w:rPr>
                  <w:color w:val="0000FF"/>
                </w:rPr>
                <w:t>&lt;*&gt;</w:t>
              </w:r>
            </w:hyperlink>
            <w:r>
              <w:t xml:space="preserve"> через личный кабинет на Портале государственных и муниципальных услуг по СНИЛС __-__-__-__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Прошу произвести регистрацию в ЕСИА (только для физического лица)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Прошу подтвердить регистрацию учетной записи в ЕСИА</w:t>
            </w:r>
          </w:p>
        </w:tc>
      </w:tr>
      <w:tr w:rsidR="001D1CBB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</w:p>
        </w:tc>
        <w:tc>
          <w:tcPr>
            <w:tcW w:w="81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Прошу восстановить доступ в ЕСИА</w:t>
            </w:r>
          </w:p>
        </w:tc>
      </w:tr>
      <w:tr w:rsidR="001D1CBB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  <w:r>
              <w:t>Подтверждаю свое согласие, а также согласие представляемого мною лица на обработку персональных данных: ФИО, данных о документе, удостоверяющем личность, о месте жительства, контактов для связи с заявителем и представителем заявителя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данных), а также иных действий, необходимых для обработки персональных данных в рамках предоставления в соответствии с законодательством Российской Федерации настоящей государственной услуги, в том числе в автоматизированном режиме, включая принятие решений на их основе министерством в целях предоставления государственной услуги. Срок действия согласия 10 лет</w:t>
            </w:r>
          </w:p>
        </w:tc>
      </w:tr>
      <w:tr w:rsidR="001D1CBB" w:rsidTr="00F139C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  <w:r>
              <w:t>Настоящим также подтверждаю, что:</w:t>
            </w:r>
          </w:p>
          <w:p w:rsidR="001D1CBB" w:rsidRDefault="001D1CBB" w:rsidP="00F139C7">
            <w:pPr>
              <w:pStyle w:val="ConsPlusNormal"/>
              <w:jc w:val="both"/>
            </w:pPr>
            <w:r>
              <w:t>сведения, указанные в настоящем заявлении, на дату представления заявления достоверны;</w:t>
            </w:r>
          </w:p>
          <w:p w:rsidR="001D1CBB" w:rsidRDefault="001D1CBB" w:rsidP="00F139C7">
            <w:pPr>
              <w:pStyle w:val="ConsPlusNormal"/>
              <w:jc w:val="both"/>
            </w:pPr>
            <w:r>
              <w:t>документы (копии документов) и содержащиеся в них сведения соответствуют установленным законодательством Российской Федерации требованиям, в том числе указанные сведения достоверны</w:t>
            </w:r>
          </w:p>
        </w:tc>
      </w:tr>
      <w:tr w:rsidR="001D1CBB" w:rsidTr="00F139C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Подпись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Дата</w:t>
            </w:r>
          </w:p>
        </w:tc>
      </w:tr>
      <w:tr w:rsidR="001D1CBB" w:rsidTr="00F139C7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  <w:jc w:val="both"/>
            </w:pPr>
          </w:p>
        </w:tc>
        <w:tc>
          <w:tcPr>
            <w:tcW w:w="58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nformat"/>
              <w:jc w:val="both"/>
            </w:pPr>
            <w:r>
              <w:t>___________ _______________</w:t>
            </w:r>
          </w:p>
          <w:p w:rsidR="001D1CBB" w:rsidRDefault="001D1CBB" w:rsidP="00F139C7">
            <w:pPr>
              <w:pStyle w:val="ConsPlusNonformat"/>
              <w:jc w:val="both"/>
            </w:pPr>
            <w:r>
              <w:t xml:space="preserve"> (Подпись)      (ФИО)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CBB" w:rsidRDefault="001D1CBB" w:rsidP="00F139C7">
            <w:pPr>
              <w:pStyle w:val="ConsPlusNormal"/>
            </w:pPr>
            <w:r>
              <w:t>"__" ________ _____ г.</w:t>
            </w:r>
          </w:p>
        </w:tc>
      </w:tr>
    </w:tbl>
    <w:p w:rsidR="001D1CBB" w:rsidRDefault="001D1CBB" w:rsidP="001D1CBB">
      <w:pPr>
        <w:pStyle w:val="ConsPlusNormal"/>
        <w:jc w:val="both"/>
      </w:pPr>
    </w:p>
    <w:p w:rsidR="001D1CBB" w:rsidRDefault="001D1CBB" w:rsidP="001D1CBB">
      <w:pPr>
        <w:pStyle w:val="ConsPlusNormal"/>
        <w:ind w:firstLine="540"/>
        <w:jc w:val="both"/>
      </w:pPr>
      <w:r>
        <w:t>--------------------------------</w:t>
      </w:r>
    </w:p>
    <w:p w:rsidR="001D1CBB" w:rsidRDefault="001D1CBB" w:rsidP="001D1CBB">
      <w:pPr>
        <w:pStyle w:val="ConsPlusNormal"/>
        <w:spacing w:before="200"/>
        <w:ind w:firstLine="540"/>
        <w:jc w:val="both"/>
      </w:pPr>
      <w:bookmarkStart w:id="3" w:name="Par809"/>
      <w:bookmarkEnd w:id="3"/>
      <w:r>
        <w:t>&lt;*&gt; Заполняется в случае, если обеспечена возможность направления заявления и документов в электронной форме.</w:t>
      </w:r>
    </w:p>
    <w:p w:rsidR="00B81FED" w:rsidRDefault="00B81FED"/>
    <w:sectPr w:rsidR="00B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187"/>
    <w:rsid w:val="001D1CBB"/>
    <w:rsid w:val="00B81FED"/>
    <w:rsid w:val="00D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D9A3"/>
  <w15:chartTrackingRefBased/>
  <w15:docId w15:val="{66EBF9B4-E553-46B7-B5ED-71CC15C4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CB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1C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D1CB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Сотникова</dc:creator>
  <cp:keywords/>
  <dc:description/>
  <cp:lastModifiedBy>Сотникова</cp:lastModifiedBy>
  <cp:revision>2</cp:revision>
  <dcterms:created xsi:type="dcterms:W3CDTF">2020-12-01T04:19:00Z</dcterms:created>
  <dcterms:modified xsi:type="dcterms:W3CDTF">2020-12-01T04:19:00Z</dcterms:modified>
</cp:coreProperties>
</file>