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24" w:rsidRPr="00D66978" w:rsidRDefault="00325724" w:rsidP="0032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978">
        <w:rPr>
          <w:rFonts w:ascii="Times New Roman" w:hAnsi="Times New Roman" w:cs="Times New Roman"/>
          <w:sz w:val="28"/>
          <w:szCs w:val="28"/>
        </w:rPr>
        <w:t>Форма</w:t>
      </w:r>
    </w:p>
    <w:p w:rsidR="00325724" w:rsidRPr="00D66978" w:rsidRDefault="00325724" w:rsidP="0032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978">
        <w:rPr>
          <w:rFonts w:ascii="Times New Roman" w:hAnsi="Times New Roman" w:cs="Times New Roman"/>
          <w:sz w:val="28"/>
          <w:szCs w:val="28"/>
        </w:rPr>
        <w:t>заявления о предоставлении государственной услуги</w:t>
      </w:r>
    </w:p>
    <w:p w:rsidR="00D66978" w:rsidRPr="00D66978" w:rsidRDefault="00D66978" w:rsidP="0032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978">
        <w:rPr>
          <w:rFonts w:ascii="Times New Roman" w:hAnsi="Times New Roman" w:cs="Times New Roman"/>
          <w:sz w:val="28"/>
          <w:szCs w:val="28"/>
        </w:rPr>
        <w:t>«Выдача разрешения на размещение объекта на земельном участке, находящемся в государственной собственности Оренбургской области, без предоставления земельного участка и установления сервитута, публичного сервитута»</w:t>
      </w:r>
    </w:p>
    <w:p w:rsidR="00325724" w:rsidRDefault="00325724" w:rsidP="0032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510"/>
        <w:gridCol w:w="1361"/>
        <w:gridCol w:w="397"/>
        <w:gridCol w:w="340"/>
        <w:gridCol w:w="397"/>
        <w:gridCol w:w="907"/>
        <w:gridCol w:w="397"/>
        <w:gridCol w:w="680"/>
        <w:gridCol w:w="397"/>
        <w:gridCol w:w="340"/>
        <w:gridCol w:w="2268"/>
      </w:tblGrid>
      <w:tr w:rsidR="00325724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724">
        <w:tc>
          <w:tcPr>
            <w:tcW w:w="90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Заявление</w:t>
            </w:r>
          </w:p>
        </w:tc>
        <w:bookmarkStart w:id="0" w:name="_GoBack"/>
        <w:bookmarkEnd w:id="0"/>
      </w:tr>
      <w:tr w:rsidR="00325724">
        <w:tc>
          <w:tcPr>
            <w:tcW w:w="907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природных ресурсов, экологии и имущественных отношений Оренбургской области</w:t>
            </w: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выдать разрешение на размещение объекта на земельном участке, находящемся в государственной собственности Оренбургской области, без предоставления земельного участка и установления сервитута, публичного сервитута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выдать разрешение на использование земельного участка, находящегося в государственной собственности Оренбургской области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 (при наличии):</w:t>
            </w:r>
          </w:p>
        </w:tc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56:38:0000000:18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планируемая к использованию (весь земельный участок или его часть):</w:t>
            </w:r>
          </w:p>
        </w:tc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 xml:space="preserve">35 </w:t>
            </w:r>
            <w:proofErr w:type="spellStart"/>
            <w:r w:rsidRPr="00206DC1"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Pr="00206DC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(местоположение) земельного участка:</w:t>
            </w:r>
          </w:p>
        </w:tc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обл. Оренбургская, г. Орск, ул. Советская, д. 32</w:t>
            </w: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использования земельного участка: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Для размещения объекта электросетевого хозяйства</w:t>
            </w: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использования земельного участка: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5 лет</w:t>
            </w: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объекте, предполагаемом к размещению на земельном участке (указывается в случае направления заявления о выдаче разрешения на размещение объекта на земельном участке, находящемся в государственной собственности Оренбургской области, без предоставления земельного участка и установления сервитута, публичного сервитута):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ТП-188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представления заявления и иных необходимых документов:</w:t>
            </w:r>
          </w:p>
        </w:tc>
      </w:tr>
      <w:tr w:rsidR="00325724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представителем заявителя)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Почтовым отправлением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курьером)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форме электронных документов (электронных образов документов)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получения результатов рассмотрения заявления: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бумажного документа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 в министерстве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 в МФЦ (в случае подачи заявления через МФЦ, а также в случае подачи заявления в электронном виде)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Почтовым отправлением по почтовому адресу, указанному в </w:t>
            </w:r>
            <w:hyperlink w:anchor="Par146" w:history="1">
              <w:r>
                <w:rPr>
                  <w:rFonts w:ascii="Times New Roman" w:hAnsi="Times New Roman" w:cs="Times New Roman"/>
                  <w:color w:val="0000FF"/>
                </w:rPr>
                <w:t>п. 8</w:t>
              </w:r>
            </w:hyperlink>
            <w:r>
              <w:rPr>
                <w:rFonts w:ascii="Times New Roman" w:hAnsi="Times New Roman" w:cs="Times New Roman"/>
              </w:rPr>
              <w:t xml:space="preserve"> заявления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электронного документа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личный кабинет на Портале государственных и муниципальных услуг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адресу электронной почты, указанному в </w:t>
            </w:r>
            <w:hyperlink w:anchor="Par146" w:history="1">
              <w:r>
                <w:rPr>
                  <w:rFonts w:ascii="Times New Roman" w:hAnsi="Times New Roman" w:cs="Times New Roman"/>
                  <w:color w:val="0000FF"/>
                </w:rPr>
                <w:t>п. 8</w:t>
              </w:r>
            </w:hyperlink>
            <w:r>
              <w:rPr>
                <w:rFonts w:ascii="Times New Roman" w:hAnsi="Times New Roman" w:cs="Times New Roman"/>
              </w:rPr>
              <w:t xml:space="preserve"> заявления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направления уведомлений посредством отправки электронного сообщения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получении заявления и документов в электронном виде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личный кабинет на Портале государственных и муниципальных услуг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адресу электронной почты, указанному в </w:t>
            </w:r>
            <w:hyperlink w:anchor="Par146" w:history="1">
              <w:r>
                <w:rPr>
                  <w:rFonts w:ascii="Times New Roman" w:hAnsi="Times New Roman" w:cs="Times New Roman"/>
                  <w:color w:val="0000FF"/>
                </w:rPr>
                <w:t>п. 8</w:t>
              </w:r>
            </w:hyperlink>
            <w:r>
              <w:rPr>
                <w:rFonts w:ascii="Times New Roman" w:hAnsi="Times New Roman" w:cs="Times New Roman"/>
              </w:rPr>
              <w:t xml:space="preserve"> заявления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невозможности рассмотрения заявления, представленного с нарушением порядка подачи заявления в электронном виде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личный кабинет на Портале государственных и муниципальных услуг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адресу электронной почты, указанному в </w:t>
            </w:r>
            <w:hyperlink w:anchor="Par146" w:history="1">
              <w:r>
                <w:rPr>
                  <w:rFonts w:ascii="Times New Roman" w:hAnsi="Times New Roman" w:cs="Times New Roman"/>
                  <w:color w:val="0000FF"/>
                </w:rPr>
                <w:t>п. 8</w:t>
              </w:r>
            </w:hyperlink>
            <w:r>
              <w:rPr>
                <w:rFonts w:ascii="Times New Roman" w:hAnsi="Times New Roman" w:cs="Times New Roman"/>
              </w:rPr>
              <w:t xml:space="preserve"> заявления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результатах рассмотрения заявления в электронном виде и возможности получить результат предоставления государственной услуги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личный кабинет на Портале государственных и муниципальных услуг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адресу электронной почты, указанному в </w:t>
            </w:r>
            <w:hyperlink w:anchor="Par146" w:history="1">
              <w:r>
                <w:rPr>
                  <w:rFonts w:ascii="Times New Roman" w:hAnsi="Times New Roman" w:cs="Times New Roman"/>
                  <w:color w:val="0000FF"/>
                </w:rPr>
                <w:t>п. 8</w:t>
              </w:r>
            </w:hyperlink>
            <w:r>
              <w:rPr>
                <w:rFonts w:ascii="Times New Roman" w:hAnsi="Times New Roman" w:cs="Times New Roman"/>
              </w:rPr>
              <w:t xml:space="preserve"> заявления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заявителя (полностью):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документа, удостоверяющего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документа, удостоверяющего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 документ, удостоверяющий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документа, удостоверяющего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ЕГРИП (для индивидуальных предпринимателей)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(для индивидуальных предпринимателей)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государственной регистрации в ЕГРИП (для индивидуальных предпринимателей):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лицо: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Общество с ограниченной ответственностью «Маяк»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1026601019306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7409001693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государственной регистрации в ЕГРЮЛ: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29.05.2001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дата и номер регистрации (инкорпорации) (для иностранных юридических лиц):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 юридического лица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460021, г. Оренбург, ул. 60 лет Октября, № 20</w:t>
            </w:r>
          </w:p>
        </w:tc>
      </w:tr>
      <w:tr w:rsidR="0032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представителе заявителя (физического лица или юридического лица):</w:t>
            </w:r>
          </w:p>
        </w:tc>
      </w:tr>
      <w:tr w:rsidR="00325724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Устав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(полностью)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Генеральный директор Иванов Иван Иванович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документа, удостоверяющего личность представителя: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паспорт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документа, удостоверяющего личность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56 21 № 789348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 документ, удостоверяющий личность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Отдел УФМС России по Оренбургской области в Дзержинском районе города Оренбурга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документа, удостоверяющего личность представителя: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15.06.2003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 представителя: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 xml:space="preserve">г. Оренбург, ул. </w:t>
            </w:r>
            <w:proofErr w:type="spellStart"/>
            <w:r w:rsidRPr="00206DC1">
              <w:rPr>
                <w:rFonts w:ascii="Times New Roman" w:hAnsi="Times New Roman" w:cs="Times New Roman"/>
                <w:i/>
              </w:rPr>
              <w:t>Салмышская</w:t>
            </w:r>
            <w:proofErr w:type="spellEnd"/>
            <w:r w:rsidRPr="00206DC1">
              <w:rPr>
                <w:rFonts w:ascii="Times New Roman" w:hAnsi="Times New Roman" w:cs="Times New Roman"/>
                <w:i/>
              </w:rPr>
              <w:t>, д. 28, кв. 19</w:t>
            </w: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ar146"/>
            <w:bookmarkEnd w:id="1"/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Контакты для связи с заявителем (представителем заявителя):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460021, г. Оренбург, ул. 60 лет Октября, № 20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90-90-90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  <w:lang w:val="en-US"/>
              </w:rPr>
              <w:t>mayak@mail.ru</w:t>
            </w: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копия паспорта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 л.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__1_ экз., на _3_ л.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приказ о назначении генерального директора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 л.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</w:t>
            </w:r>
            <w:r w:rsidR="00206DC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_ экз., на _</w:t>
            </w:r>
            <w:r w:rsidR="00206DC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_ л.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Pr="00206DC1" w:rsidRDefault="00206DC1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6DC1">
              <w:rPr>
                <w:rFonts w:ascii="Times New Roman" w:hAnsi="Times New Roman" w:cs="Times New Roman"/>
                <w:i/>
              </w:rPr>
              <w:t>выписка из ЕГРН на объект недвижимости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 л.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</w:t>
            </w:r>
            <w:r w:rsidR="00206DC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_ экз., на _</w:t>
            </w:r>
            <w:r w:rsidR="00206DC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_ л.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 л.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___ экз., на __ л.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 л.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___ экз., на __ л.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 (заполняется по желанию лица, подающего заявление)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Прошу информировать меня о ходе исполнения услуги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>
              <w:rPr>
                <w:rFonts w:ascii="Times New Roman" w:hAnsi="Times New Roman" w:cs="Times New Roman"/>
              </w:rPr>
              <w:t xml:space="preserve"> через личный кабинет на Портале государственных и муниципальных услуг по СНИЛС ____-____-____-____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произвести регистрацию в ЕСИА (только для физического лица)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подтвердить регистрацию учетной записи в ЕСИА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восстановить доступ в ЕСИА</w:t>
            </w:r>
          </w:p>
        </w:tc>
      </w:tr>
      <w:tr w:rsidR="0032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 свое согласие, а также согласие представляемого мною лица, на обработку персональных данных: Ф.И.О., данных о документе, удостоверяющем личность, о месте жительства, контактов для связи с заявителем и представителем заявителя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в соответствии с законодательством Российской Федерации настоящей государственной услуги, в том числе в автоматизированном режиме, включая принятие решений на их основе министерством в целях предоставления государственной услуги. Срок действия согласия - 10 лет.</w:t>
            </w:r>
          </w:p>
        </w:tc>
      </w:tr>
      <w:tr w:rsidR="0032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</w:r>
          </w:p>
        </w:tc>
      </w:tr>
      <w:tr w:rsidR="003257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3257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_____________ __И.И. Иванов______</w:t>
            </w:r>
          </w:p>
          <w:p w:rsidR="00325724" w:rsidRDefault="00325724" w:rsidP="00D669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(Подпись)     (Ф.И.О.)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4" w:rsidRDefault="00325724" w:rsidP="00D6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"_20_" _октября_ 2009 г.</w:t>
            </w:r>
          </w:p>
        </w:tc>
      </w:tr>
    </w:tbl>
    <w:p w:rsidR="00325724" w:rsidRDefault="00325724" w:rsidP="00D66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25724" w:rsidRDefault="00325724" w:rsidP="00D66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325724" w:rsidRDefault="00325724" w:rsidP="00D66978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bookmarkStart w:id="2" w:name="Par204"/>
      <w:bookmarkEnd w:id="2"/>
      <w:r>
        <w:rPr>
          <w:rFonts w:ascii="Times New Roman" w:hAnsi="Times New Roman" w:cs="Times New Roman"/>
        </w:rPr>
        <w:t>&lt;*&gt; Заполняется в случае, если обеспечена возможность направления заявления и документов в электронной форме.</w:t>
      </w:r>
    </w:p>
    <w:p w:rsidR="00E54FD9" w:rsidRDefault="00E54FD9" w:rsidP="00325724"/>
    <w:sectPr w:rsidR="00E54FD9" w:rsidSect="00325724">
      <w:pgSz w:w="11905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8D"/>
    <w:rsid w:val="00206DC1"/>
    <w:rsid w:val="00325724"/>
    <w:rsid w:val="00585D8D"/>
    <w:rsid w:val="00D66978"/>
    <w:rsid w:val="00E5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16EF"/>
  <w15:chartTrackingRefBased/>
  <w15:docId w15:val="{70151022-E342-4DC8-81E9-AD9B7646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3</cp:revision>
  <dcterms:created xsi:type="dcterms:W3CDTF">2020-11-30T12:20:00Z</dcterms:created>
  <dcterms:modified xsi:type="dcterms:W3CDTF">2020-11-30T13:14:00Z</dcterms:modified>
</cp:coreProperties>
</file>